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right="2203"/>
      </w:pPr>
      <w:r>
        <w:rPr>
          <w:shd w:fill="00FFFF" w:color="auto" w:val="clear"/>
        </w:rPr>
        <w:t>ПАМЯТКА</w:t>
      </w:r>
      <w:r>
        <w:rPr>
          <w:spacing w:val="-2"/>
          <w:shd w:fill="00FFFF" w:color="auto" w:val="clear"/>
        </w:rPr>
        <w:t> </w:t>
      </w:r>
      <w:r>
        <w:rPr>
          <w:shd w:fill="00FFFF" w:color="auto" w:val="clear"/>
        </w:rPr>
        <w:t>ДЛЯ</w:t>
      </w:r>
      <w:r>
        <w:rPr>
          <w:spacing w:val="-2"/>
          <w:shd w:fill="00FFFF" w:color="auto" w:val="clear"/>
        </w:rPr>
        <w:t> </w:t>
      </w:r>
      <w:r>
        <w:rPr>
          <w:shd w:fill="00FFFF" w:color="auto" w:val="clear"/>
        </w:rPr>
        <w:t>РОДИТЕЛЕЙ</w:t>
      </w:r>
    </w:p>
    <w:p>
      <w:pPr>
        <w:spacing w:before="3"/>
        <w:ind w:left="2826" w:right="2207" w:firstLine="0"/>
        <w:jc w:val="center"/>
        <w:rPr>
          <w:b/>
          <w:sz w:val="21"/>
        </w:rPr>
      </w:pPr>
      <w:r>
        <w:rPr>
          <w:b/>
          <w:sz w:val="21"/>
          <w:shd w:fill="00FFFF" w:color="auto" w:val="clear"/>
        </w:rPr>
        <w:t>по</w:t>
      </w:r>
      <w:r>
        <w:rPr>
          <w:b/>
          <w:spacing w:val="-6"/>
          <w:sz w:val="21"/>
          <w:shd w:fill="00FFFF" w:color="auto" w:val="clear"/>
        </w:rPr>
        <w:t> </w:t>
      </w:r>
      <w:r>
        <w:rPr>
          <w:b/>
          <w:sz w:val="21"/>
          <w:shd w:fill="00FFFF" w:color="auto" w:val="clear"/>
        </w:rPr>
        <w:t>информационной</w:t>
      </w:r>
      <w:r>
        <w:rPr>
          <w:b/>
          <w:spacing w:val="-6"/>
          <w:sz w:val="21"/>
          <w:shd w:fill="00FFFF" w:color="auto" w:val="clear"/>
        </w:rPr>
        <w:t> </w:t>
      </w:r>
      <w:r>
        <w:rPr>
          <w:b/>
          <w:sz w:val="21"/>
          <w:shd w:fill="00FFFF" w:color="auto" w:val="clear"/>
        </w:rPr>
        <w:t>безопасности</w:t>
      </w:r>
      <w:r>
        <w:rPr>
          <w:b/>
          <w:spacing w:val="-3"/>
          <w:sz w:val="21"/>
          <w:shd w:fill="00FFFF" w:color="auto" w:val="clear"/>
        </w:rPr>
        <w:t> </w:t>
      </w:r>
      <w:r>
        <w:rPr>
          <w:b/>
          <w:sz w:val="21"/>
          <w:shd w:fill="00FFFF" w:color="auto" w:val="clear"/>
        </w:rPr>
        <w:t>дошкольников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300" w:right="124" w:firstLine="451"/>
        <w:jc w:val="both"/>
      </w:pPr>
      <w:r>
        <w:rPr/>
        <w:t>Согласно Российскому законодательству информационная безопасность детей – это состояние</w:t>
      </w:r>
      <w:r>
        <w:rPr>
          <w:spacing w:val="1"/>
        </w:rPr>
        <w:t> </w:t>
      </w:r>
      <w:r>
        <w:rPr/>
        <w:t>защищенности детей, при котором отсутствует риск, связанный с причинением информацией, в том</w:t>
      </w:r>
      <w:r>
        <w:rPr>
          <w:spacing w:val="1"/>
        </w:rPr>
        <w:t> </w:t>
      </w:r>
      <w:r>
        <w:rPr/>
        <w:t>числе</w:t>
      </w:r>
      <w:r>
        <w:rPr>
          <w:spacing w:val="10"/>
        </w:rPr>
        <w:t> </w:t>
      </w:r>
      <w:r>
        <w:rPr/>
        <w:t>распространяемой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сети</w:t>
      </w:r>
      <w:r>
        <w:rPr>
          <w:spacing w:val="7"/>
        </w:rPr>
        <w:t> </w:t>
      </w:r>
      <w:r>
        <w:rPr/>
        <w:t>Интернет,</w:t>
      </w:r>
      <w:r>
        <w:rPr>
          <w:spacing w:val="7"/>
        </w:rPr>
        <w:t> </w:t>
      </w:r>
      <w:r>
        <w:rPr/>
        <w:t>вреда</w:t>
      </w:r>
      <w:r>
        <w:rPr>
          <w:spacing w:val="11"/>
        </w:rPr>
        <w:t> </w:t>
      </w:r>
      <w:r>
        <w:rPr/>
        <w:t>их</w:t>
      </w:r>
      <w:r>
        <w:rPr>
          <w:spacing w:val="10"/>
        </w:rPr>
        <w:t> </w:t>
      </w:r>
      <w:r>
        <w:rPr/>
        <w:t>здоровью,</w:t>
      </w:r>
      <w:r>
        <w:rPr>
          <w:spacing w:val="8"/>
        </w:rPr>
        <w:t> </w:t>
      </w:r>
      <w:r>
        <w:rPr/>
        <w:t>физическому,</w:t>
      </w:r>
      <w:r>
        <w:rPr>
          <w:spacing w:val="7"/>
        </w:rPr>
        <w:t> </w:t>
      </w:r>
      <w:r>
        <w:rPr/>
        <w:t>психическому,</w:t>
      </w:r>
      <w:r>
        <w:rPr>
          <w:spacing w:val="8"/>
        </w:rPr>
        <w:t> </w:t>
      </w:r>
      <w:r>
        <w:rPr/>
        <w:t>духовному</w:t>
      </w:r>
      <w:r>
        <w:rPr>
          <w:spacing w:val="-5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(Федеральный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29.12.2010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436-ФЗ</w:t>
      </w:r>
      <w:r>
        <w:rPr>
          <w:spacing w:val="1"/>
        </w:rPr>
        <w:t> </w:t>
      </w:r>
      <w:r>
        <w:rPr/>
        <w:t>“О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информации,</w:t>
      </w:r>
      <w:r>
        <w:rPr>
          <w:spacing w:val="-3"/>
        </w:rPr>
        <w:t> </w:t>
      </w:r>
      <w:r>
        <w:rPr/>
        <w:t>причиняющей</w:t>
      </w:r>
      <w:r>
        <w:rPr>
          <w:spacing w:val="-3"/>
        </w:rPr>
        <w:t> </w:t>
      </w:r>
      <w:r>
        <w:rPr/>
        <w:t>вред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здоровью и</w:t>
      </w:r>
      <w:r>
        <w:rPr>
          <w:spacing w:val="-3"/>
        </w:rPr>
        <w:t> </w:t>
      </w:r>
      <w:r>
        <w:rPr/>
        <w:t>развитию”).</w:t>
      </w:r>
    </w:p>
    <w:p>
      <w:pPr>
        <w:pStyle w:val="BodyText"/>
        <w:spacing w:before="4"/>
      </w:pPr>
    </w:p>
    <w:p>
      <w:pPr>
        <w:pStyle w:val="Heading1"/>
        <w:spacing w:line="238" w:lineRule="exact"/>
        <w:ind w:left="752"/>
        <w:jc w:val="left"/>
      </w:pPr>
      <w:r>
        <w:rPr/>
        <w:t>Информационное</w:t>
      </w:r>
      <w:r>
        <w:rPr>
          <w:spacing w:val="-4"/>
        </w:rPr>
        <w:t> </w:t>
      </w:r>
      <w:r>
        <w:rPr/>
        <w:t>пространство</w:t>
      </w:r>
      <w:r>
        <w:rPr>
          <w:spacing w:val="-4"/>
        </w:rPr>
        <w:t> </w:t>
      </w:r>
      <w:r>
        <w:rPr/>
        <w:t>мы</w:t>
      </w:r>
      <w:r>
        <w:rPr>
          <w:spacing w:val="-3"/>
        </w:rPr>
        <w:t> </w:t>
      </w:r>
      <w:r>
        <w:rPr/>
        <w:t>разделили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>
          <w:u w:val="single"/>
        </w:rPr>
        <w:t>три</w:t>
      </w:r>
      <w:r>
        <w:rPr>
          <w:spacing w:val="-4"/>
          <w:u w:val="single"/>
        </w:rPr>
        <w:t> </w:t>
      </w:r>
      <w:r>
        <w:rPr>
          <w:u w:val="single"/>
        </w:rPr>
        <w:t>составляющие: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1021" w:val="left" w:leader="none"/>
        </w:tabs>
        <w:spacing w:line="242" w:lineRule="auto" w:before="0" w:after="0"/>
        <w:ind w:left="1021" w:right="216" w:hanging="361"/>
        <w:jc w:val="left"/>
        <w:rPr>
          <w:sz w:val="21"/>
        </w:rPr>
      </w:pPr>
      <w:r>
        <w:rPr>
          <w:b/>
          <w:i/>
          <w:sz w:val="21"/>
        </w:rPr>
        <w:t>Пространство</w:t>
      </w:r>
      <w:r>
        <w:rPr>
          <w:b/>
          <w:i/>
          <w:spacing w:val="-7"/>
          <w:sz w:val="21"/>
        </w:rPr>
        <w:t> </w:t>
      </w:r>
      <w:r>
        <w:rPr>
          <w:b/>
          <w:i/>
          <w:sz w:val="21"/>
        </w:rPr>
        <w:t>сети</w:t>
      </w:r>
      <w:r>
        <w:rPr>
          <w:b/>
          <w:i/>
          <w:spacing w:val="-7"/>
          <w:sz w:val="21"/>
        </w:rPr>
        <w:t> </w:t>
      </w:r>
      <w:r>
        <w:rPr>
          <w:b/>
          <w:i/>
          <w:sz w:val="21"/>
        </w:rPr>
        <w:t>интернет</w:t>
      </w:r>
      <w:r>
        <w:rPr>
          <w:b/>
          <w:i/>
          <w:spacing w:val="-3"/>
          <w:sz w:val="21"/>
        </w:rPr>
        <w:t> </w:t>
      </w:r>
      <w:r>
        <w:rPr>
          <w:b/>
          <w:i/>
          <w:sz w:val="21"/>
        </w:rPr>
        <w:t>–</w:t>
      </w:r>
      <w:r>
        <w:rPr>
          <w:b/>
          <w:i/>
          <w:spacing w:val="-1"/>
          <w:sz w:val="21"/>
        </w:rPr>
        <w:t> </w:t>
      </w:r>
      <w:r>
        <w:rPr>
          <w:sz w:val="21"/>
        </w:rPr>
        <w:t>так</w:t>
      </w:r>
      <w:r>
        <w:rPr>
          <w:spacing w:val="-4"/>
          <w:sz w:val="21"/>
        </w:rPr>
        <w:t> </w:t>
      </w:r>
      <w:r>
        <w:rPr>
          <w:sz w:val="21"/>
        </w:rPr>
        <w:t>называемое</w:t>
      </w:r>
      <w:r>
        <w:rPr>
          <w:spacing w:val="-3"/>
          <w:sz w:val="21"/>
        </w:rPr>
        <w:t> </w:t>
      </w:r>
      <w:r>
        <w:rPr>
          <w:sz w:val="21"/>
        </w:rPr>
        <w:t>виртуальное</w:t>
      </w:r>
      <w:r>
        <w:rPr>
          <w:spacing w:val="-3"/>
          <w:sz w:val="21"/>
        </w:rPr>
        <w:t> </w:t>
      </w:r>
      <w:r>
        <w:rPr>
          <w:sz w:val="21"/>
        </w:rPr>
        <w:t>пространство,</w:t>
      </w:r>
      <w:r>
        <w:rPr>
          <w:spacing w:val="-6"/>
          <w:sz w:val="21"/>
        </w:rPr>
        <w:t> </w:t>
      </w:r>
      <w:r>
        <w:rPr>
          <w:sz w:val="21"/>
        </w:rPr>
        <w:t>позволяющее</w:t>
      </w:r>
      <w:r>
        <w:rPr>
          <w:spacing w:val="-3"/>
          <w:sz w:val="21"/>
        </w:rPr>
        <w:t> </w:t>
      </w:r>
      <w:r>
        <w:rPr>
          <w:sz w:val="21"/>
        </w:rPr>
        <w:t>не</w:t>
      </w:r>
      <w:r>
        <w:rPr>
          <w:spacing w:val="-49"/>
          <w:sz w:val="21"/>
        </w:rPr>
        <w:t> </w:t>
      </w:r>
      <w:r>
        <w:rPr>
          <w:sz w:val="21"/>
        </w:rPr>
        <w:t>только</w:t>
      </w:r>
      <w:r>
        <w:rPr>
          <w:spacing w:val="-1"/>
          <w:sz w:val="21"/>
        </w:rPr>
        <w:t> </w:t>
      </w:r>
      <w:r>
        <w:rPr>
          <w:sz w:val="21"/>
        </w:rPr>
        <w:t>искать</w:t>
      </w:r>
      <w:r>
        <w:rPr>
          <w:spacing w:val="-2"/>
          <w:sz w:val="21"/>
        </w:rPr>
        <w:t> </w:t>
      </w:r>
      <w:r>
        <w:rPr>
          <w:sz w:val="21"/>
        </w:rPr>
        <w:t>нужную</w:t>
      </w:r>
      <w:r>
        <w:rPr>
          <w:spacing w:val="-1"/>
          <w:sz w:val="21"/>
        </w:rPr>
        <w:t> </w:t>
      </w:r>
      <w:r>
        <w:rPr>
          <w:sz w:val="21"/>
        </w:rPr>
        <w:t>информацию,</w:t>
      </w:r>
      <w:r>
        <w:rPr>
          <w:spacing w:val="-3"/>
          <w:sz w:val="21"/>
        </w:rPr>
        <w:t> </w:t>
      </w:r>
      <w:r>
        <w:rPr>
          <w:sz w:val="21"/>
        </w:rPr>
        <w:t>но и</w:t>
      </w:r>
      <w:r>
        <w:rPr>
          <w:spacing w:val="-4"/>
          <w:sz w:val="21"/>
        </w:rPr>
        <w:t> </w:t>
      </w:r>
      <w:r>
        <w:rPr>
          <w:sz w:val="21"/>
        </w:rPr>
        <w:t>имеется</w:t>
      </w:r>
      <w:r>
        <w:rPr>
          <w:spacing w:val="-4"/>
          <w:sz w:val="21"/>
        </w:rPr>
        <w:t> </w:t>
      </w:r>
      <w:r>
        <w:rPr>
          <w:sz w:val="21"/>
        </w:rPr>
        <w:t>возможность</w:t>
      </w:r>
      <w:r>
        <w:rPr>
          <w:spacing w:val="-3"/>
          <w:sz w:val="21"/>
        </w:rPr>
        <w:t> </w:t>
      </w:r>
      <w:r>
        <w:rPr>
          <w:sz w:val="21"/>
        </w:rPr>
        <w:t>пообщаться</w:t>
      </w:r>
      <w:r>
        <w:rPr>
          <w:spacing w:val="-4"/>
          <w:sz w:val="21"/>
        </w:rPr>
        <w:t> </w:t>
      </w:r>
      <w:r>
        <w:rPr>
          <w:sz w:val="21"/>
        </w:rPr>
        <w:t>и</w:t>
      </w:r>
      <w:r>
        <w:rPr>
          <w:spacing w:val="-4"/>
          <w:sz w:val="21"/>
        </w:rPr>
        <w:t> </w:t>
      </w:r>
      <w:r>
        <w:rPr>
          <w:sz w:val="21"/>
        </w:rPr>
        <w:t>поиграть.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1021" w:val="left" w:leader="none"/>
        </w:tabs>
        <w:spacing w:line="242" w:lineRule="auto" w:before="0" w:after="0"/>
        <w:ind w:left="1021" w:right="192" w:hanging="361"/>
        <w:jc w:val="left"/>
        <w:rPr>
          <w:sz w:val="21"/>
        </w:rPr>
      </w:pPr>
      <w:r>
        <w:rPr>
          <w:b/>
          <w:i/>
          <w:sz w:val="21"/>
        </w:rPr>
        <w:t>Средства массовой информации (СМИ) – </w:t>
      </w:r>
      <w:r>
        <w:rPr>
          <w:sz w:val="21"/>
        </w:rPr>
        <w:t>передачи, мультфильмы, фильмы, которые смотрят</w:t>
      </w:r>
      <w:r>
        <w:rPr>
          <w:spacing w:val="-50"/>
          <w:sz w:val="21"/>
        </w:rPr>
        <w:t> </w:t>
      </w:r>
      <w:r>
        <w:rPr>
          <w:sz w:val="21"/>
        </w:rPr>
        <w:t>наши</w:t>
      </w:r>
      <w:r>
        <w:rPr>
          <w:spacing w:val="-4"/>
          <w:sz w:val="21"/>
        </w:rPr>
        <w:t> </w:t>
      </w:r>
      <w:r>
        <w:rPr>
          <w:sz w:val="21"/>
        </w:rPr>
        <w:t>дети</w:t>
      </w:r>
      <w:r>
        <w:rPr>
          <w:spacing w:val="-3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телевизору,</w:t>
      </w:r>
      <w:r>
        <w:rPr>
          <w:spacing w:val="-2"/>
          <w:sz w:val="21"/>
        </w:rPr>
        <w:t> </w:t>
      </w:r>
      <w:r>
        <w:rPr>
          <w:sz w:val="21"/>
        </w:rPr>
        <w:t>а</w:t>
      </w:r>
      <w:r>
        <w:rPr>
          <w:spacing w:val="1"/>
          <w:sz w:val="21"/>
        </w:rPr>
        <w:t> </w:t>
      </w:r>
      <w:r>
        <w:rPr>
          <w:sz w:val="21"/>
        </w:rPr>
        <w:t>также</w:t>
      </w:r>
      <w:r>
        <w:rPr>
          <w:spacing w:val="-4"/>
          <w:sz w:val="21"/>
        </w:rPr>
        <w:t> </w:t>
      </w:r>
      <w:r>
        <w:rPr>
          <w:sz w:val="21"/>
        </w:rPr>
        <w:t>слушают</w:t>
      </w:r>
      <w:r>
        <w:rPr>
          <w:spacing w:val="-6"/>
          <w:sz w:val="21"/>
        </w:rPr>
        <w:t> </w:t>
      </w:r>
      <w:r>
        <w:rPr>
          <w:sz w:val="21"/>
        </w:rPr>
        <w:t>музыку,</w:t>
      </w:r>
      <w:r>
        <w:rPr>
          <w:spacing w:val="-2"/>
          <w:sz w:val="21"/>
        </w:rPr>
        <w:t> </w:t>
      </w:r>
      <w:r>
        <w:rPr>
          <w:sz w:val="21"/>
        </w:rPr>
        <w:t>аудио</w:t>
      </w:r>
      <w:r>
        <w:rPr>
          <w:spacing w:val="1"/>
          <w:sz w:val="21"/>
        </w:rPr>
        <w:t> </w:t>
      </w:r>
      <w:r>
        <w:rPr>
          <w:sz w:val="21"/>
        </w:rPr>
        <w:t>сказки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-4"/>
          <w:sz w:val="21"/>
        </w:rPr>
        <w:t> </w:t>
      </w:r>
      <w:r>
        <w:rPr>
          <w:sz w:val="21"/>
        </w:rPr>
        <w:t>т.п.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1021" w:val="left" w:leader="none"/>
        </w:tabs>
        <w:spacing w:line="242" w:lineRule="exact" w:before="0" w:after="0"/>
        <w:ind w:left="1021" w:right="0" w:hanging="361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527424">
            <wp:simplePos x="0" y="0"/>
            <wp:positionH relativeFrom="page">
              <wp:posOffset>1403985</wp:posOffset>
            </wp:positionH>
            <wp:positionV relativeFrom="paragraph">
              <wp:posOffset>510559</wp:posOffset>
            </wp:positionV>
            <wp:extent cx="2295525" cy="1800225"/>
            <wp:effectExtent l="0" t="0" r="0" b="0"/>
            <wp:wrapNone/>
            <wp:docPr id="1" name="image1.jpeg" descr="http://det-sadik35.ru/wp-content/uploads/2018/06/inform_bezop_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1"/>
        </w:rPr>
        <w:t>Книжная</w:t>
      </w:r>
      <w:r>
        <w:rPr>
          <w:b/>
          <w:i/>
          <w:spacing w:val="-4"/>
          <w:sz w:val="21"/>
        </w:rPr>
        <w:t> </w:t>
      </w:r>
      <w:r>
        <w:rPr>
          <w:b/>
          <w:i/>
          <w:sz w:val="21"/>
        </w:rPr>
        <w:t>продукция</w:t>
      </w:r>
      <w:r>
        <w:rPr>
          <w:b/>
          <w:i/>
          <w:spacing w:val="-3"/>
          <w:sz w:val="21"/>
        </w:rPr>
        <w:t> </w:t>
      </w:r>
      <w:r>
        <w:rPr>
          <w:b/>
          <w:i/>
          <w:sz w:val="21"/>
        </w:rPr>
        <w:t>– </w:t>
      </w:r>
      <w:r>
        <w:rPr>
          <w:sz w:val="21"/>
        </w:rPr>
        <w:t>газеты,</w:t>
      </w:r>
      <w:r>
        <w:rPr>
          <w:spacing w:val="-4"/>
          <w:sz w:val="21"/>
        </w:rPr>
        <w:t> </w:t>
      </w:r>
      <w:r>
        <w:rPr>
          <w:sz w:val="21"/>
        </w:rPr>
        <w:t>журналы,</w:t>
      </w:r>
      <w:r>
        <w:rPr>
          <w:spacing w:val="-3"/>
          <w:sz w:val="21"/>
        </w:rPr>
        <w:t> </w:t>
      </w:r>
      <w:r>
        <w:rPr>
          <w:sz w:val="21"/>
        </w:rPr>
        <w:t>книги</w:t>
      </w:r>
      <w:r>
        <w:rPr>
          <w:spacing w:val="-5"/>
          <w:sz w:val="21"/>
        </w:rPr>
        <w:t> </w:t>
      </w:r>
      <w:r>
        <w:rPr>
          <w:sz w:val="21"/>
        </w:rPr>
        <w:t>и</w:t>
      </w:r>
      <w:r>
        <w:rPr>
          <w:spacing w:val="-4"/>
          <w:sz w:val="21"/>
        </w:rPr>
        <w:t> </w:t>
      </w:r>
      <w:r>
        <w:rPr>
          <w:sz w:val="21"/>
        </w:rPr>
        <w:t>т.п.,</w:t>
      </w:r>
      <w:r>
        <w:rPr>
          <w:spacing w:val="-4"/>
          <w:sz w:val="21"/>
        </w:rPr>
        <w:t> </w:t>
      </w:r>
      <w:r>
        <w:rPr>
          <w:sz w:val="21"/>
        </w:rPr>
        <w:t>которые мы</w:t>
      </w:r>
      <w:r>
        <w:rPr>
          <w:spacing w:val="-2"/>
          <w:sz w:val="21"/>
        </w:rPr>
        <w:t> </w:t>
      </w:r>
      <w:r>
        <w:rPr>
          <w:sz w:val="21"/>
        </w:rPr>
        <w:t>покупаем детям.</w:t>
      </w: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5"/>
      </w:tblGrid>
      <w:tr>
        <w:trPr>
          <w:trHeight w:val="252" w:hRule="atLeast"/>
        </w:trPr>
        <w:tc>
          <w:tcPr>
            <w:tcW w:w="9575" w:type="dxa"/>
            <w:tcBorders>
              <w:bottom w:val="single" w:sz="8" w:space="0" w:color="FFFFFF"/>
            </w:tcBorders>
          </w:tcPr>
          <w:p>
            <w:pPr>
              <w:pStyle w:val="TableParagraph"/>
              <w:tabs>
                <w:tab w:pos="2701" w:val="left" w:leader="none"/>
                <w:tab w:pos="9574" w:val="left" w:leader="none"/>
              </w:tabs>
              <w:spacing w:line="201" w:lineRule="exact"/>
              <w:ind w:left="183" w:firstLine="0"/>
              <w:jc w:val="left"/>
              <w:rPr>
                <w:rFonts w:ascii="Arial" w:hAnsi="Arial"/>
                <w:b/>
                <w:i/>
                <w:sz w:val="18"/>
              </w:rPr>
            </w:pPr>
            <w:r>
              <w:rPr>
                <w:color w:val="FFFFFF"/>
                <w:sz w:val="18"/>
                <w:shd w:fill="00A2B7" w:color="auto" w:val="clear"/>
              </w:rPr>
              <w:t> </w:t>
              <w:tab/>
            </w:r>
            <w:r>
              <w:rPr>
                <w:rFonts w:ascii="Arial" w:hAnsi="Arial"/>
                <w:b/>
                <w:i/>
                <w:color w:val="FFFFFF"/>
                <w:sz w:val="18"/>
                <w:shd w:fill="00A2B7" w:color="auto" w:val="clear"/>
              </w:rPr>
              <w:t>Использование</w:t>
            </w:r>
            <w:r>
              <w:rPr>
                <w:rFonts w:ascii="Arial" w:hAnsi="Arial"/>
                <w:b/>
                <w:i/>
                <w:color w:val="FFFFFF"/>
                <w:spacing w:val="-6"/>
                <w:sz w:val="18"/>
                <w:shd w:fill="00A2B7" w:color="auto" w:val="clear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z w:val="18"/>
                <w:shd w:fill="00A2B7" w:color="auto" w:val="clear"/>
              </w:rPr>
              <w:t>пространства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8"/>
                <w:shd w:fill="00A2B7" w:color="auto" w:val="clear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z w:val="18"/>
                <w:shd w:fill="00A2B7" w:color="auto" w:val="clear"/>
              </w:rPr>
              <w:t>сети</w:t>
            </w:r>
            <w:r>
              <w:rPr>
                <w:rFonts w:ascii="Arial" w:hAnsi="Arial"/>
                <w:b/>
                <w:i/>
                <w:color w:val="FFFFFF"/>
                <w:spacing w:val="-7"/>
                <w:sz w:val="18"/>
                <w:shd w:fill="00A2B7" w:color="auto" w:val="clear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z w:val="18"/>
                <w:shd w:fill="00A2B7" w:color="auto" w:val="clear"/>
              </w:rPr>
              <w:t>интернет</w:t>
              <w:tab/>
            </w:r>
          </w:p>
        </w:tc>
      </w:tr>
      <w:tr>
        <w:trPr>
          <w:trHeight w:val="4367" w:hRule="atLeast"/>
        </w:trPr>
        <w:tc>
          <w:tcPr>
            <w:tcW w:w="9575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27" w:lineRule="exact"/>
              <w:ind w:left="5185" w:firstLine="0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самом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начале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освоения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компьютера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родители</w:t>
            </w:r>
          </w:p>
          <w:p>
            <w:pPr>
              <w:pStyle w:val="TableParagraph"/>
              <w:spacing w:before="3"/>
              <w:ind w:left="4733" w:right="16" w:firstLine="0"/>
              <w:rPr>
                <w:sz w:val="21"/>
              </w:rPr>
            </w:pPr>
            <w:r>
              <w:rPr>
                <w:sz w:val="21"/>
              </w:rPr>
              <w:t>должны быть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примером для ребенка. Они должны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помочь ему создать личную компьютерную среду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научить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ею пользоваться.</w:t>
            </w:r>
          </w:p>
          <w:p>
            <w:pPr>
              <w:pStyle w:val="TableParagraph"/>
              <w:tabs>
                <w:tab w:pos="5957" w:val="left" w:leader="none"/>
                <w:tab w:pos="8012" w:val="left" w:leader="none"/>
              </w:tabs>
              <w:ind w:left="4733" w:right="13" w:firstLine="452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первых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порах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можно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показывать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ребенку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семейные фотографии, играть с ним в развивающие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игры,</w:t>
              <w:tab/>
              <w:t>просматривать</w:t>
              <w:tab/>
            </w:r>
            <w:r>
              <w:rPr>
                <w:spacing w:val="-1"/>
                <w:sz w:val="21"/>
              </w:rPr>
              <w:t>мультимедийные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энциклопедии.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Если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начинают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выходить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Интернет, родителям нужно садиться рядом с ними 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следить за тем, чтобы они посещали только те сайты,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которые выбрали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взрослые.</w:t>
            </w:r>
          </w:p>
          <w:p>
            <w:pPr>
              <w:pStyle w:val="TableParagraph"/>
              <w:ind w:left="4733" w:right="13" w:firstLine="452"/>
              <w:rPr>
                <w:sz w:val="21"/>
              </w:rPr>
            </w:pPr>
            <w:r>
              <w:rPr>
                <w:sz w:val="21"/>
              </w:rPr>
              <w:t>Познакомьте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Ваше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чадо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этими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простыми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правилами, и он будет иметь представление о том,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чем может столкнуться в Интернете, и будет знать,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вести себя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 этом случае.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Если ребенок будет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Вам доверять и рассказывать все, что впечатлило его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 сети, с кем он познакомился, вы сможете избежать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очень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серьезных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бед.</w:t>
            </w:r>
          </w:p>
        </w:tc>
      </w:tr>
      <w:tr>
        <w:trPr>
          <w:trHeight w:val="5822" w:hRule="atLeast"/>
        </w:trPr>
        <w:tc>
          <w:tcPr>
            <w:tcW w:w="957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64" w:val="left" w:leader="none"/>
              </w:tabs>
              <w:spacing w:line="240" w:lineRule="auto" w:before="27" w:after="0"/>
              <w:ind w:left="200" w:right="10" w:firstLine="451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Расскажите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ребенку,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что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представляет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собой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Интернет-пространство, </w:t>
            </w:r>
            <w:r>
              <w:rPr>
                <w:sz w:val="21"/>
              </w:rPr>
              <w:t>чем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полезен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Интернет, что можно там найти интересного и что негативного можно встретить. Лучше представить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виртуальную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сеть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помощника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поиске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информации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средство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образования,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возможность для развлечений и удовольствий, чтобы ребенок не просиживал все свободное время 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сети,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распределял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его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необходимости.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64" w:val="left" w:leader="none"/>
              </w:tabs>
              <w:spacing w:line="240" w:lineRule="auto" w:before="1" w:after="0"/>
              <w:ind w:left="200" w:right="13" w:firstLine="451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Договоритесь с ребенком о том, сколько времени он будет проводить в сети. </w:t>
            </w:r>
            <w:r>
              <w:rPr>
                <w:sz w:val="21"/>
              </w:rPr>
              <w:t>Для каждого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возраста должно быть свое время – чем старше ребенок, тем больше он может находиться в сети, но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определенные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рамки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все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равно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должны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сохраняться.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Можно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создать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список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домашних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правил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пользования Интернетом, где будет указан перечень сайтов, которые можно посещать, информация 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защите личных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данных,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этика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поведения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сети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прочее.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64" w:val="left" w:leader="none"/>
              </w:tabs>
              <w:spacing w:line="240" w:lineRule="auto" w:before="1" w:after="0"/>
              <w:ind w:left="200" w:right="18" w:firstLine="451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Предупредите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свое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чадо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том,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что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сети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он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может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столкнуться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запрещенной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информацией и злоумышленниками. </w:t>
            </w:r>
            <w:r>
              <w:rPr>
                <w:sz w:val="21"/>
              </w:rPr>
              <w:t>Речь идет о насилии, наркотиках, порнографии, страницах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националистической или откровенно фашистской идеологией. Ведь все это доступно в Интернете без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ограничений.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64" w:val="left" w:leader="none"/>
              </w:tabs>
              <w:spacing w:line="240" w:lineRule="auto" w:before="0" w:after="0"/>
              <w:ind w:left="200" w:right="13" w:firstLine="451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Приучите детей к конфиденциальности. </w:t>
            </w:r>
            <w:r>
              <w:rPr>
                <w:sz w:val="21"/>
              </w:rPr>
              <w:t>Если на сайте необходимо ввести имя, помогите ему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придумать псевдоним, не раскрывающий никакой личной информации. Расскажите детям о том, что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нельзя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сообщать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какую-либо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информацию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своей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семье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делиться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проблемами,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рассказывать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членах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семьи,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материальном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состоянии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сообщать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адрес.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64" w:val="left" w:leader="none"/>
              </w:tabs>
              <w:spacing w:line="240" w:lineRule="auto" w:before="0" w:after="0"/>
              <w:ind w:left="200" w:right="17" w:firstLine="451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Беседуйте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детьми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их виртуальных друзьях </w:t>
            </w:r>
            <w:r>
              <w:rPr>
                <w:sz w:val="21"/>
              </w:rPr>
              <w:t>и 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том, чем они занимаются, как если бы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речь шла о друзьях в реальной жизни. Приучите детей рассказывать о встречах в реальной жизни, если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ребенок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хочет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встретиться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другом,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он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обязательно должен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сообщить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взрослым.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64" w:val="left" w:leader="none"/>
              </w:tabs>
              <w:spacing w:line="240" w:lineRule="exact" w:before="0" w:after="0"/>
              <w:ind w:left="200" w:right="16" w:firstLine="451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Расскажите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мошенничествах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сети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– </w:t>
            </w:r>
            <w:r>
              <w:rPr>
                <w:sz w:val="21"/>
              </w:rPr>
              <w:t>розыгрышах,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лотереях,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тестах,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чтобы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ребенок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никогда,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без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ведома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взрослых,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отправлял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СМС,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узнать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какую-либо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информацию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интернета.</w:t>
            </w:r>
          </w:p>
        </w:tc>
      </w:tr>
    </w:tbl>
    <w:p>
      <w:pPr>
        <w:spacing w:after="0" w:line="240" w:lineRule="exact"/>
        <w:jc w:val="both"/>
        <w:rPr>
          <w:sz w:val="21"/>
        </w:rPr>
        <w:sectPr>
          <w:type w:val="continuous"/>
          <w:pgSz w:w="11910" w:h="16840"/>
          <w:pgMar w:top="1040" w:bottom="280" w:left="1400" w:right="720"/>
        </w:sectPr>
      </w:pPr>
    </w:p>
    <w:p>
      <w:pPr>
        <w:spacing w:line="240" w:lineRule="auto" w:before="80"/>
        <w:ind w:left="300" w:right="126" w:firstLine="451"/>
        <w:jc w:val="both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527936">
            <wp:simplePos x="0" y="0"/>
            <wp:positionH relativeFrom="page">
              <wp:posOffset>4501260</wp:posOffset>
            </wp:positionH>
            <wp:positionV relativeFrom="paragraph">
              <wp:posOffset>1048927</wp:posOffset>
            </wp:positionV>
            <wp:extent cx="2333625" cy="1762125"/>
            <wp:effectExtent l="0" t="0" r="0" b="0"/>
            <wp:wrapNone/>
            <wp:docPr id="3" name="image2.jpeg" descr="http://det-sadik35.ru/wp-content/uploads/2018/06/inform_bezop_0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7. Объясните детям, что никогда </w:t>
      </w:r>
      <w:r>
        <w:rPr>
          <w:b/>
          <w:sz w:val="21"/>
        </w:rPr>
        <w:t>не следует отвечать на мгновенные сообщения и письма по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электронной почте, поступившие от незнакомцев. </w:t>
      </w:r>
      <w:r>
        <w:rPr>
          <w:sz w:val="21"/>
        </w:rPr>
        <w:t>Если ребенка что-то пугает, настораживает или</w:t>
      </w:r>
      <w:r>
        <w:rPr>
          <w:spacing w:val="1"/>
          <w:sz w:val="21"/>
        </w:rPr>
        <w:t> </w:t>
      </w:r>
      <w:r>
        <w:rPr>
          <w:sz w:val="21"/>
        </w:rPr>
        <w:t>кто-то угрожает</w:t>
      </w:r>
      <w:r>
        <w:rPr>
          <w:spacing w:val="-2"/>
          <w:sz w:val="21"/>
        </w:rPr>
        <w:t> </w:t>
      </w:r>
      <w:r>
        <w:rPr>
          <w:sz w:val="21"/>
        </w:rPr>
        <w:t>в</w:t>
      </w:r>
      <w:r>
        <w:rPr>
          <w:spacing w:val="-2"/>
          <w:sz w:val="21"/>
        </w:rPr>
        <w:t> </w:t>
      </w:r>
      <w:r>
        <w:rPr>
          <w:sz w:val="21"/>
        </w:rPr>
        <w:t>переписке,</w:t>
      </w:r>
      <w:r>
        <w:rPr>
          <w:spacing w:val="-2"/>
          <w:sz w:val="21"/>
        </w:rPr>
        <w:t> </w:t>
      </w:r>
      <w:r>
        <w:rPr>
          <w:sz w:val="21"/>
        </w:rPr>
        <w:t>в</w:t>
      </w:r>
      <w:r>
        <w:rPr>
          <w:spacing w:val="-1"/>
          <w:sz w:val="21"/>
        </w:rPr>
        <w:t> </w:t>
      </w:r>
      <w:r>
        <w:rPr>
          <w:sz w:val="21"/>
        </w:rPr>
        <w:t>письме,</w:t>
      </w:r>
      <w:r>
        <w:rPr>
          <w:spacing w:val="-3"/>
          <w:sz w:val="21"/>
        </w:rPr>
        <w:t> </w:t>
      </w:r>
      <w:r>
        <w:rPr>
          <w:sz w:val="21"/>
        </w:rPr>
        <w:t>он</w:t>
      </w:r>
      <w:r>
        <w:rPr>
          <w:spacing w:val="-7"/>
          <w:sz w:val="21"/>
        </w:rPr>
        <w:t> </w:t>
      </w:r>
      <w:r>
        <w:rPr>
          <w:sz w:val="21"/>
        </w:rPr>
        <w:t>обязательно должен</w:t>
      </w:r>
      <w:r>
        <w:rPr>
          <w:spacing w:val="-7"/>
          <w:sz w:val="21"/>
        </w:rPr>
        <w:t> </w:t>
      </w:r>
      <w:r>
        <w:rPr>
          <w:sz w:val="21"/>
        </w:rPr>
        <w:t>об</w:t>
      </w:r>
      <w:r>
        <w:rPr>
          <w:spacing w:val="-1"/>
          <w:sz w:val="21"/>
        </w:rPr>
        <w:t> </w:t>
      </w:r>
      <w:r>
        <w:rPr>
          <w:sz w:val="21"/>
        </w:rPr>
        <w:t>этом</w:t>
      </w:r>
      <w:r>
        <w:rPr>
          <w:spacing w:val="-4"/>
          <w:sz w:val="21"/>
        </w:rPr>
        <w:t> </w:t>
      </w:r>
      <w:r>
        <w:rPr>
          <w:sz w:val="21"/>
        </w:rPr>
        <w:t>сообщить</w:t>
      </w:r>
      <w:r>
        <w:rPr>
          <w:spacing w:val="-2"/>
          <w:sz w:val="21"/>
        </w:rPr>
        <w:t> </w:t>
      </w:r>
      <w:r>
        <w:rPr>
          <w:sz w:val="21"/>
        </w:rPr>
        <w:t>взрослым.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0"/>
      </w:tblGrid>
      <w:tr>
        <w:trPr>
          <w:trHeight w:val="193" w:hRule="atLeast"/>
        </w:trPr>
        <w:tc>
          <w:tcPr>
            <w:tcW w:w="9390" w:type="dxa"/>
            <w:tcBorders>
              <w:bottom w:val="single" w:sz="8" w:space="0" w:color="FFFFFF"/>
            </w:tcBorders>
            <w:shd w:val="clear" w:color="auto" w:fill="00A2B7"/>
          </w:tcPr>
          <w:p>
            <w:pPr>
              <w:pStyle w:val="TableParagraph"/>
              <w:spacing w:line="171" w:lineRule="exact" w:before="3"/>
              <w:ind w:left="3149" w:right="3153" w:firstLine="0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Средства</w:t>
            </w:r>
            <w:r>
              <w:rPr>
                <w:rFonts w:ascii="Arial" w:hAnsi="Arial"/>
                <w:b/>
                <w:i/>
                <w:color w:val="FFFFFF"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массовой</w:t>
            </w:r>
            <w:r>
              <w:rPr>
                <w:rFonts w:ascii="Arial" w:hAnsi="Arial"/>
                <w:b/>
                <w:i/>
                <w:color w:val="FFFFFF"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информации</w:t>
            </w:r>
          </w:p>
        </w:tc>
      </w:tr>
      <w:tr>
        <w:trPr>
          <w:trHeight w:val="4173" w:hRule="atLeast"/>
        </w:trPr>
        <w:tc>
          <w:tcPr>
            <w:tcW w:w="9390" w:type="dxa"/>
            <w:tcBorders>
              <w:top w:val="double" w:sz="3" w:space="0" w:color="FFFFFF"/>
              <w:bottom w:val="single" w:sz="8" w:space="0" w:color="FFFFFF"/>
            </w:tcBorders>
          </w:tcPr>
          <w:p>
            <w:pPr>
              <w:pStyle w:val="TableParagraph"/>
              <w:spacing w:before="14"/>
              <w:ind w:right="4317"/>
              <w:rPr>
                <w:sz w:val="21"/>
              </w:rPr>
            </w:pPr>
            <w:r>
              <w:rPr>
                <w:sz w:val="21"/>
              </w:rPr>
              <w:t>Многие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родители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задают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себе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одни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же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вопросы — насколько вреден телевизор для ребенка,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какого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возраста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можно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разрешить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малышу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смотреть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мультики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различные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детские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передачи,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сколько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времени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ребенок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может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проводить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у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телевизора.</w:t>
            </w:r>
          </w:p>
          <w:p>
            <w:pPr>
              <w:pStyle w:val="TableParagraph"/>
              <w:spacing w:before="1"/>
              <w:ind w:right="4319"/>
              <w:rPr>
                <w:sz w:val="21"/>
              </w:rPr>
            </w:pPr>
            <w:r>
              <w:rPr>
                <w:sz w:val="21"/>
              </w:rPr>
              <w:t>Все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специалисты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(окулист,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невролог,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педиатр)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сходятся во мнении, что </w:t>
            </w:r>
            <w:r>
              <w:rPr>
                <w:b/>
                <w:sz w:val="21"/>
              </w:rPr>
              <w:t>малышам до года </w:t>
            </w:r>
            <w:r>
              <w:rPr>
                <w:sz w:val="21"/>
              </w:rPr>
              <w:t>телевизор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детям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смотреть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нельзя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вообще.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Просмотр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телевизора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такими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крошками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может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привести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проблемам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нервной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системе,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ухудшением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задержками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речи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внимания.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Даже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развивающие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мультики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самых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маленьких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рекомендуется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показывать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после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года.</w:t>
            </w:r>
          </w:p>
          <w:p>
            <w:pPr>
              <w:pStyle w:val="TableParagraph"/>
              <w:spacing w:before="1"/>
              <w:ind w:right="4321"/>
              <w:rPr>
                <w:sz w:val="21"/>
              </w:rPr>
            </w:pPr>
            <w:r>
              <w:rPr>
                <w:b/>
                <w:sz w:val="21"/>
              </w:rPr>
              <w:t>Годовасику </w:t>
            </w:r>
            <w:r>
              <w:rPr>
                <w:sz w:val="21"/>
              </w:rPr>
              <w:t>по-прежнему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рекомендуется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включать телевизор. Развивающий мультик для самых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маленьких ставьте не более чем 15 минут в день. Но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лучше пока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подождите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1,5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лет.</w:t>
            </w:r>
          </w:p>
        </w:tc>
      </w:tr>
      <w:tr>
        <w:trPr>
          <w:trHeight w:val="8697" w:hRule="atLeast"/>
        </w:trPr>
        <w:tc>
          <w:tcPr>
            <w:tcW w:w="9390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27" w:lineRule="exact"/>
              <w:ind w:left="466" w:firstLine="0"/>
              <w:rPr>
                <w:sz w:val="21"/>
              </w:rPr>
            </w:pPr>
            <w:r>
              <w:rPr>
                <w:b/>
                <w:sz w:val="21"/>
              </w:rPr>
              <w:t>Двухлетний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малыш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sz w:val="21"/>
              </w:rPr>
              <w:t>ещё</w:t>
            </w:r>
            <w:r>
              <w:rPr>
                <w:spacing w:val="72"/>
                <w:sz w:val="21"/>
              </w:rPr>
              <w:t> </w:t>
            </w:r>
            <w:r>
              <w:rPr>
                <w:sz w:val="21"/>
              </w:rPr>
              <w:t>не</w:t>
            </w:r>
            <w:r>
              <w:rPr>
                <w:spacing w:val="71"/>
                <w:sz w:val="21"/>
              </w:rPr>
              <w:t> </w:t>
            </w:r>
            <w:r>
              <w:rPr>
                <w:sz w:val="21"/>
              </w:rPr>
              <w:t>отделяет</w:t>
            </w:r>
            <w:r>
              <w:rPr>
                <w:spacing w:val="69"/>
                <w:sz w:val="21"/>
              </w:rPr>
              <w:t> </w:t>
            </w:r>
            <w:r>
              <w:rPr>
                <w:sz w:val="21"/>
              </w:rPr>
              <w:t>реальность</w:t>
            </w:r>
            <w:r>
              <w:rPr>
                <w:spacing w:val="70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73"/>
                <w:sz w:val="21"/>
              </w:rPr>
              <w:t> </w:t>
            </w:r>
            <w:r>
              <w:rPr>
                <w:sz w:val="21"/>
              </w:rPr>
              <w:t>телевизионной</w:t>
            </w:r>
            <w:r>
              <w:rPr>
                <w:spacing w:val="69"/>
                <w:sz w:val="21"/>
              </w:rPr>
              <w:t> </w:t>
            </w:r>
            <w:r>
              <w:rPr>
                <w:sz w:val="21"/>
              </w:rPr>
              <w:t>картинки,</w:t>
            </w:r>
            <w:r>
              <w:rPr>
                <w:spacing w:val="68"/>
                <w:sz w:val="21"/>
              </w:rPr>
              <w:t> </w:t>
            </w:r>
            <w:r>
              <w:rPr>
                <w:sz w:val="21"/>
              </w:rPr>
              <w:t>он</w:t>
            </w:r>
            <w:r>
              <w:rPr>
                <w:spacing w:val="65"/>
                <w:sz w:val="21"/>
              </w:rPr>
              <w:t> </w:t>
            </w:r>
            <w:r>
              <w:rPr>
                <w:sz w:val="21"/>
              </w:rPr>
              <w:t>может</w:t>
            </w:r>
            <w:r>
              <w:rPr>
                <w:spacing w:val="73"/>
                <w:sz w:val="21"/>
              </w:rPr>
              <w:t> </w:t>
            </w:r>
            <w:r>
              <w:rPr>
                <w:sz w:val="21"/>
              </w:rPr>
              <w:t>не</w:t>
            </w:r>
          </w:p>
          <w:p>
            <w:pPr>
              <w:pStyle w:val="TableParagraph"/>
              <w:spacing w:before="2"/>
              <w:ind w:right="16" w:firstLine="0"/>
              <w:rPr>
                <w:sz w:val="21"/>
              </w:rPr>
            </w:pPr>
            <w:r>
              <w:rPr>
                <w:sz w:val="21"/>
              </w:rPr>
              <w:t>понимать происходящего, но чётко испытывать страх, агрессию и т.д. Его психика пока находится 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процессе становления, а увиденное по телевизору вызывает у малыша смятение чувств, усталость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перевозбуждение.  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Постарайтесь  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  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  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2  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года   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   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показывать   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телевизор,   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   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только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специальные </w:t>
            </w:r>
            <w:r>
              <w:rPr>
                <w:b/>
                <w:sz w:val="21"/>
              </w:rPr>
              <w:t>развивающие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мультики </w:t>
            </w:r>
            <w:r>
              <w:rPr>
                <w:sz w:val="21"/>
              </w:rPr>
              <w:t>(опять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же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обычные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мультики,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даже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советские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добрые, 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именно развивающие). Для двухлетнего малыша достаточно 20 минут за один сеанс. Таких просмотров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можно делать несколько, но не более трех, таким образом, время просмотра телевизора составляет не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более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часа в день.</w:t>
            </w:r>
          </w:p>
          <w:p>
            <w:pPr>
              <w:pStyle w:val="TableParagraph"/>
              <w:ind w:right="15"/>
              <w:rPr>
                <w:sz w:val="21"/>
              </w:rPr>
            </w:pPr>
            <w:r>
              <w:rPr>
                <w:b/>
                <w:sz w:val="21"/>
              </w:rPr>
              <w:t>Малыши 3-4 лет </w:t>
            </w:r>
            <w:r>
              <w:rPr>
                <w:sz w:val="21"/>
              </w:rPr>
              <w:t>могут настоятельно требовать включить телевизор (впрочем, они и сами могут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управляться с пультом), но не идите на поводу. Просмотр телевизора подарит родителям свободное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время и возможность сделать что-то по дому, но при этом причинит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малышу вред. Помните, что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оставлять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малыша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самого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у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телевизора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нельзя.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Обязательно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следите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тем,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что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он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смотрит.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Если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уж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так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получилось,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что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ребёнок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смотрит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телевизор,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комментируйте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происходящее.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Нормальным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считается,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если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ребенок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3-4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года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смотрит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телевизор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30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минут.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После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таких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киносеансов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обязательно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должен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следовать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перерыв.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Более 2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сеансов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просмотра в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день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делать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нежелательно.</w:t>
            </w:r>
          </w:p>
          <w:p>
            <w:pPr>
              <w:pStyle w:val="TableParagraph"/>
              <w:spacing w:before="1"/>
              <w:ind w:right="17"/>
              <w:rPr>
                <w:sz w:val="21"/>
              </w:rPr>
            </w:pPr>
            <w:r>
              <w:rPr>
                <w:b/>
                <w:sz w:val="21"/>
              </w:rPr>
              <w:t>Дети в 5-6 лет </w:t>
            </w:r>
            <w:r>
              <w:rPr>
                <w:sz w:val="21"/>
              </w:rPr>
              <w:t>могут смотреть телевизор по 40 минут подряд, 2 раза в день. Между сеансами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обязателен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перерыв.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Если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ребенок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уже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пользуется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компьютером,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должны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входить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разрешенные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часы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общения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подобной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техникой.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Иными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словами,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общее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время,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уделяемое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видеоиграм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просмотру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телевизора,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должно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превышать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дневной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лимит,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установленный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данного возраста.</w:t>
            </w:r>
          </w:p>
          <w:p>
            <w:pPr>
              <w:pStyle w:val="TableParagraph"/>
              <w:ind w:right="12"/>
              <w:rPr>
                <w:sz w:val="21"/>
              </w:rPr>
            </w:pPr>
            <w:r>
              <w:rPr>
                <w:sz w:val="21"/>
              </w:rPr>
              <w:t>Очень важно отслеживать не только продолжительность, но и смысл того, что смотрит ребенок. 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этом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возрасте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он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формирует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себя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приемлемые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модели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взаимодействия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окружающими, поэтому мультфильмы не должны содержать сцены жестокости и агрессии. Отдельно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пару слов уделим рекламе. Малышу лучше её не смотреть вовсе, иначе не избежать наличия в доме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жертвы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маркетинга.</w:t>
            </w:r>
          </w:p>
          <w:p>
            <w:pPr>
              <w:pStyle w:val="TableParagraph"/>
              <w:spacing w:before="1"/>
              <w:ind w:right="14"/>
              <w:rPr>
                <w:sz w:val="21"/>
              </w:rPr>
            </w:pPr>
            <w:r>
              <w:rPr>
                <w:sz w:val="21"/>
              </w:rPr>
              <w:t>Итак, помните, что родителям важно защитить ребёнка как от длительного просмотра телевизора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или компьютера, так и от некачественного содержания. Следите за тем, чтобы телевизор не заменял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игры,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общие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мамой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папой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занятия,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прогулки.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Если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смотреть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правильные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мультфильмы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(развивающие,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без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насилия,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понятные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малышу)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передачи,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можно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даже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получить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пользу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просмотра.</w:t>
            </w:r>
          </w:p>
          <w:p>
            <w:pPr>
              <w:pStyle w:val="TableParagraph"/>
              <w:spacing w:line="240" w:lineRule="exact" w:before="1"/>
              <w:ind w:left="466" w:firstLine="0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Чтобы</w:t>
            </w:r>
            <w:r>
              <w:rPr>
                <w:b/>
                <w:i/>
                <w:spacing w:val="-6"/>
                <w:sz w:val="21"/>
              </w:rPr>
              <w:t> </w:t>
            </w:r>
            <w:r>
              <w:rPr>
                <w:b/>
                <w:i/>
                <w:sz w:val="21"/>
              </w:rPr>
              <w:t>от просмотра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мультиков</w:t>
            </w:r>
            <w:r>
              <w:rPr>
                <w:b/>
                <w:i/>
                <w:spacing w:val="-2"/>
                <w:sz w:val="21"/>
              </w:rPr>
              <w:t> </w:t>
            </w:r>
            <w:r>
              <w:rPr>
                <w:b/>
                <w:i/>
                <w:sz w:val="21"/>
              </w:rPr>
              <w:t>была</w:t>
            </w:r>
            <w:r>
              <w:rPr>
                <w:b/>
                <w:i/>
                <w:spacing w:val="-1"/>
                <w:sz w:val="21"/>
              </w:rPr>
              <w:t> </w:t>
            </w:r>
            <w:r>
              <w:rPr>
                <w:b/>
                <w:i/>
                <w:sz w:val="21"/>
              </w:rPr>
              <w:t>польза: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34" w:val="left" w:leader="none"/>
                <w:tab w:pos="735" w:val="left" w:leader="none"/>
              </w:tabs>
              <w:spacing w:line="244" w:lineRule="exact" w:before="0" w:after="0"/>
              <w:ind w:left="735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Смотрите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развивающие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мультики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самых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маленьких.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5" w:right="1323" w:hanging="361"/>
              <w:jc w:val="left"/>
              <w:rPr>
                <w:sz w:val="21"/>
              </w:rPr>
            </w:pPr>
            <w:r>
              <w:rPr>
                <w:sz w:val="21"/>
              </w:rPr>
              <w:t>Старайтесь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постоянно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разговаривать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ребенком,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установить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ним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диалог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вокруг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происходящего на экране. В результате обсуждения увиденного ребенок более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раскрепощается,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его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речь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развивается,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словарный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запас увеличивается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34" w:val="left" w:leader="none"/>
                <w:tab w:pos="735" w:val="left" w:leader="none"/>
              </w:tabs>
              <w:spacing w:line="227" w:lineRule="exact" w:before="1" w:after="0"/>
              <w:ind w:left="735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Спрашивайте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у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малыша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после просмотра,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чём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смотрели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мультик,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пусть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тренирует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память.</w:t>
            </w:r>
          </w:p>
        </w:tc>
      </w:tr>
    </w:tbl>
    <w:p>
      <w:pPr>
        <w:spacing w:after="0" w:line="227" w:lineRule="exact"/>
        <w:jc w:val="left"/>
        <w:rPr>
          <w:sz w:val="21"/>
        </w:rPr>
        <w:sectPr>
          <w:pgSz w:w="11910" w:h="16840"/>
          <w:pgMar w:top="1060" w:bottom="280" w:left="1400" w:right="720"/>
        </w:sectPr>
      </w:pPr>
    </w:p>
    <w:p>
      <w:pPr>
        <w:pStyle w:val="BodyText"/>
        <w:spacing w:before="3"/>
        <w:rPr>
          <w:sz w:val="6"/>
        </w:rPr>
      </w:pPr>
    </w:p>
    <w:p>
      <w:pPr>
        <w:pStyle w:val="BodyText"/>
        <w:spacing w:line="20" w:lineRule="exact"/>
        <w:ind w:left="284"/>
        <w:rPr>
          <w:sz w:val="2"/>
        </w:rPr>
      </w:pPr>
      <w:r>
        <w:rPr>
          <w:sz w:val="2"/>
        </w:rPr>
        <w:pict>
          <v:group style="width:469.55pt;height:.8pt;mso-position-horizontal-relative:char;mso-position-vertical-relative:line" coordorigin="0,0" coordsize="9391,16">
            <v:rect style="position:absolute;left:0;top:0;width:9391;height:16" filled="true" fillcolor="#ffffff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42" w:lineRule="auto" w:before="0" w:after="0"/>
        <w:ind w:left="1021" w:right="371" w:hanging="361"/>
        <w:jc w:val="both"/>
        <w:rPr>
          <w:sz w:val="21"/>
        </w:rPr>
      </w:pPr>
      <w:r>
        <w:rPr>
          <w:sz w:val="21"/>
        </w:rPr>
        <w:t>Предложите малышу дофантазировать продолжение мультика – так у него будет развиваться</w:t>
      </w:r>
      <w:r>
        <w:rPr>
          <w:spacing w:val="-50"/>
          <w:sz w:val="21"/>
        </w:rPr>
        <w:t> </w:t>
      </w:r>
      <w:r>
        <w:rPr>
          <w:sz w:val="21"/>
        </w:rPr>
        <w:t>фантазия.</w:t>
      </w:r>
    </w:p>
    <w:p>
      <w:pPr>
        <w:pStyle w:val="BodyText"/>
        <w:ind w:left="300" w:right="128" w:firstLine="451"/>
        <w:jc w:val="both"/>
      </w:pPr>
      <w:r>
        <w:rPr/>
        <w:drawing>
          <wp:anchor distT="0" distB="0" distL="0" distR="0" allowOverlap="1" layoutInCell="1" locked="0" behindDoc="1" simplePos="0" relativeHeight="487528960">
            <wp:simplePos x="0" y="0"/>
            <wp:positionH relativeFrom="page">
              <wp:posOffset>1256347</wp:posOffset>
            </wp:positionH>
            <wp:positionV relativeFrom="paragraph">
              <wp:posOffset>1151416</wp:posOffset>
            </wp:positionV>
            <wp:extent cx="2047875" cy="1685925"/>
            <wp:effectExtent l="0" t="0" r="0" b="0"/>
            <wp:wrapNone/>
            <wp:docPr id="5" name="image3.jpeg" descr="http://det-sadik35.ru/wp-content/uploads/2018/06/inform_bezop_0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После 7 лет </w:t>
      </w:r>
      <w:r>
        <w:rPr/>
        <w:t>дети могут начинать смотреть ленты, продолжительностью около 1,5 часов. В день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коротких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перерывами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ними.</w:t>
      </w:r>
      <w:r>
        <w:rPr>
          <w:spacing w:val="1"/>
        </w:rPr>
        <w:t> </w:t>
      </w:r>
      <w:r>
        <w:rPr/>
        <w:t>Желательно, чтобы время, проводимое за компьютером и просмотром телевизора, не превышало 2</w:t>
      </w:r>
      <w:r>
        <w:rPr>
          <w:spacing w:val="1"/>
        </w:rPr>
        <w:t> </w:t>
      </w:r>
      <w:r>
        <w:rPr/>
        <w:t>часов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0"/>
      </w:tblGrid>
      <w:tr>
        <w:trPr>
          <w:trHeight w:val="194" w:hRule="atLeast"/>
        </w:trPr>
        <w:tc>
          <w:tcPr>
            <w:tcW w:w="9390" w:type="dxa"/>
            <w:tcBorders>
              <w:bottom w:val="single" w:sz="8" w:space="0" w:color="FFFFFF"/>
            </w:tcBorders>
            <w:shd w:val="clear" w:color="auto" w:fill="00A2B7"/>
          </w:tcPr>
          <w:p>
            <w:pPr>
              <w:pStyle w:val="TableParagraph"/>
              <w:spacing w:line="167" w:lineRule="exact" w:before="7"/>
              <w:ind w:left="3141" w:right="3153" w:firstLine="0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Книгоиздательская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продукция</w:t>
            </w:r>
          </w:p>
        </w:tc>
      </w:tr>
      <w:tr>
        <w:trPr>
          <w:trHeight w:val="3692" w:hRule="atLeast"/>
        </w:trPr>
        <w:tc>
          <w:tcPr>
            <w:tcW w:w="9390" w:type="dxa"/>
            <w:tcBorders>
              <w:top w:val="double" w:sz="3" w:space="0" w:color="FFFFFF"/>
              <w:bottom w:val="single" w:sz="8" w:space="0" w:color="FFFFFF"/>
            </w:tcBorders>
          </w:tcPr>
          <w:p>
            <w:pPr>
              <w:pStyle w:val="TableParagraph"/>
              <w:spacing w:before="14"/>
              <w:ind w:left="3871" w:right="12" w:firstLine="452"/>
              <w:rPr>
                <w:sz w:val="21"/>
              </w:rPr>
            </w:pPr>
            <w:r>
              <w:rPr>
                <w:sz w:val="21"/>
              </w:rPr>
              <w:t>Существуют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четыре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критерия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безопасности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детской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книги, причем три из них совершенно безусловные, потому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что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опираются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факты,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нормативы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законы,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один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очень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даже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условный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субъективный.</w:t>
            </w:r>
          </w:p>
          <w:p>
            <w:pPr>
              <w:pStyle w:val="TableParagraph"/>
              <w:spacing w:before="2"/>
              <w:ind w:left="3871" w:right="9" w:firstLine="452"/>
              <w:rPr>
                <w:sz w:val="21"/>
              </w:rPr>
            </w:pPr>
            <w:r>
              <w:rPr>
                <w:b/>
                <w:sz w:val="21"/>
              </w:rPr>
              <w:t>Санитарно-гигиеническая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безопасность </w:t>
            </w:r>
            <w:r>
              <w:rPr>
                <w:sz w:val="21"/>
              </w:rPr>
              <w:t>касается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размеров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шрифта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каждого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читательского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возраста,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ширины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межстрочных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интервалов,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цвета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бумаги,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цвета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шрифта, качества бумаги и качества типографской краски,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качества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клея.</w:t>
            </w:r>
          </w:p>
          <w:p>
            <w:pPr>
              <w:pStyle w:val="TableParagraph"/>
              <w:spacing w:before="1"/>
              <w:ind w:left="3871" w:right="13" w:firstLine="452"/>
              <w:rPr>
                <w:sz w:val="21"/>
              </w:rPr>
            </w:pPr>
            <w:r>
              <w:rPr>
                <w:b/>
                <w:sz w:val="21"/>
              </w:rPr>
              <w:t>Морально-этическая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безопасность. </w:t>
            </w:r>
            <w:r>
              <w:rPr>
                <w:sz w:val="21"/>
              </w:rPr>
              <w:t>Книги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(это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касается как детских, так и взрослых изданий) должны как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минимум соответствовать действующему законодательству.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Это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значит,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что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может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быть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призывов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экстремизму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терроризму,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разжигания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социальной,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межнациональной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межрелигиозной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розни.</w:t>
            </w:r>
          </w:p>
        </w:tc>
      </w:tr>
      <w:tr>
        <w:trPr>
          <w:trHeight w:val="1436" w:hRule="atLeast"/>
        </w:trPr>
        <w:tc>
          <w:tcPr>
            <w:tcW w:w="9390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37" w:lineRule="auto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Педагогическая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безопасность.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sz w:val="21"/>
              </w:rPr>
              <w:t>То,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что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написано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детской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книге,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запоминается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всю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жизнь.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Любой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факт,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почерпнутый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детской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литературе,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кажется,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читателю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непреложной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истиной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влияет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на</w:t>
            </w:r>
          </w:p>
          <w:p>
            <w:pPr>
              <w:pStyle w:val="TableParagraph"/>
              <w:ind w:firstLine="0"/>
              <w:jc w:val="left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его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картины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мироздания.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Так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что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детской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подростковой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книге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должно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быть,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крайней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мере,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вранья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фактах,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даже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тех,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что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кажутся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самыми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незначительными.</w:t>
            </w:r>
          </w:p>
          <w:p>
            <w:pPr>
              <w:pStyle w:val="TableParagraph"/>
              <w:spacing w:line="239" w:lineRule="exact"/>
              <w:ind w:left="466" w:firstLine="0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Художественная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безопасность. </w:t>
            </w:r>
            <w:r>
              <w:rPr>
                <w:sz w:val="21"/>
              </w:rPr>
              <w:t>Речь</w:t>
            </w:r>
            <w:r>
              <w:rPr>
                <w:spacing w:val="69"/>
                <w:sz w:val="21"/>
              </w:rPr>
              <w:t> </w:t>
            </w:r>
            <w:r>
              <w:rPr>
                <w:sz w:val="21"/>
              </w:rPr>
              <w:t>идет</w:t>
            </w:r>
            <w:r>
              <w:rPr>
                <w:spacing w:val="65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71"/>
                <w:sz w:val="21"/>
              </w:rPr>
              <w:t> </w:t>
            </w:r>
            <w:r>
              <w:rPr>
                <w:sz w:val="21"/>
              </w:rPr>
              <w:t>том,</w:t>
            </w:r>
            <w:r>
              <w:rPr>
                <w:spacing w:val="64"/>
                <w:sz w:val="21"/>
              </w:rPr>
              <w:t> </w:t>
            </w:r>
            <w:r>
              <w:rPr>
                <w:sz w:val="21"/>
              </w:rPr>
              <w:t>что</w:t>
            </w:r>
            <w:r>
              <w:rPr>
                <w:spacing w:val="67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68"/>
                <w:sz w:val="21"/>
              </w:rPr>
              <w:t> </w:t>
            </w:r>
            <w:r>
              <w:rPr>
                <w:sz w:val="21"/>
              </w:rPr>
              <w:t>текст,</w:t>
            </w:r>
            <w:r>
              <w:rPr>
                <w:spacing w:val="68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68"/>
                <w:sz w:val="21"/>
              </w:rPr>
              <w:t> </w:t>
            </w:r>
            <w:r>
              <w:rPr>
                <w:sz w:val="21"/>
              </w:rPr>
              <w:t>картинки</w:t>
            </w:r>
            <w:r>
              <w:rPr>
                <w:spacing w:val="64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69"/>
                <w:sz w:val="21"/>
              </w:rPr>
              <w:t> </w:t>
            </w:r>
            <w:r>
              <w:rPr>
                <w:sz w:val="21"/>
              </w:rPr>
              <w:t>книге</w:t>
            </w:r>
            <w:r>
              <w:rPr>
                <w:spacing w:val="67"/>
                <w:sz w:val="21"/>
              </w:rPr>
              <w:t> </w:t>
            </w:r>
            <w:r>
              <w:rPr>
                <w:sz w:val="21"/>
              </w:rPr>
              <w:t>должны</w:t>
            </w:r>
          </w:p>
          <w:p>
            <w:pPr>
              <w:pStyle w:val="TableParagraph"/>
              <w:spacing w:line="222" w:lineRule="exact"/>
              <w:ind w:firstLine="0"/>
              <w:jc w:val="left"/>
              <w:rPr>
                <w:sz w:val="21"/>
              </w:rPr>
            </w:pPr>
            <w:r>
              <w:rPr>
                <w:sz w:val="21"/>
              </w:rPr>
              <w:t>соответствовать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хорошему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вкусу.</w:t>
            </w:r>
          </w:p>
        </w:tc>
      </w:tr>
    </w:tbl>
    <w:sectPr>
      <w:pgSz w:w="11910" w:h="16840"/>
      <w:pgMar w:top="1060" w:bottom="280" w:left="14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735" w:hanging="36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5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5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00" w:hanging="2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7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5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0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7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5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0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21" w:hanging="36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1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5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9" w:hanging="361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26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1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4" w:firstLine="451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2024-11-06T13:04:15Z</dcterms:created>
  <dcterms:modified xsi:type="dcterms:W3CDTF">2024-11-06T13:04:15Z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2024-11-06T00:00:00Z</vt:filetime>
  </property>
</Properties>
</file>